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1E70" w14:textId="77777777" w:rsidR="007C70D0" w:rsidRPr="006A5407" w:rsidRDefault="007C70D0" w:rsidP="007C70D0">
      <w:pPr>
        <w:rPr>
          <w:b/>
          <w:sz w:val="28"/>
          <w:szCs w:val="28"/>
        </w:rPr>
      </w:pPr>
      <w:r w:rsidRPr="006A5407">
        <w:rPr>
          <w:rFonts w:hint="eastAsia"/>
          <w:b/>
          <w:sz w:val="28"/>
          <w:szCs w:val="28"/>
        </w:rPr>
        <w:t>經濟部＃智慧創新大賞</w:t>
      </w:r>
      <w:r w:rsidRPr="006A5407">
        <w:rPr>
          <w:b/>
          <w:sz w:val="28"/>
          <w:szCs w:val="28"/>
        </w:rPr>
        <w:t xml:space="preserve"> ( Best AI Awards ) </w:t>
      </w:r>
      <w:r w:rsidRPr="006A5407">
        <w:rPr>
          <w:rFonts w:hint="eastAsia"/>
          <w:b/>
          <w:sz w:val="28"/>
          <w:szCs w:val="28"/>
        </w:rPr>
        <w:t>即刻啟動！</w:t>
      </w:r>
    </w:p>
    <w:p w14:paraId="4812FF2A" w14:textId="77777777" w:rsidR="0047479A" w:rsidRPr="007C70D0" w:rsidRDefault="0047479A" w:rsidP="0047479A">
      <w:pPr>
        <w:rPr>
          <w:b/>
          <w:bCs/>
        </w:rPr>
      </w:pPr>
    </w:p>
    <w:p w14:paraId="1BD3DB0E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指導單位：經濟部</w:t>
      </w:r>
    </w:p>
    <w:p w14:paraId="29877809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主辦單位：經濟部產業技術司</w:t>
      </w:r>
    </w:p>
    <w:p w14:paraId="4D14C3D7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兩大類別：</w:t>
      </w:r>
      <w:r>
        <w:rPr>
          <w:rFonts w:hint="eastAsia"/>
        </w:rPr>
        <w:t>AI</w:t>
      </w:r>
      <w:r>
        <w:rPr>
          <w:rFonts w:hint="eastAsia"/>
        </w:rPr>
        <w:t>應用類、</w:t>
      </w:r>
      <w:r>
        <w:rPr>
          <w:rFonts w:hint="eastAsia"/>
        </w:rPr>
        <w:t>IC</w:t>
      </w:r>
      <w:r>
        <w:rPr>
          <w:rFonts w:hint="eastAsia"/>
        </w:rPr>
        <w:t>設計類</w:t>
      </w:r>
    </w:p>
    <w:p w14:paraId="30A9EF64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四大組別：學生組、企業公開組、新創及中小企業組、國際組</w:t>
      </w:r>
    </w:p>
    <w:p w14:paraId="02519278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即刻報名：活動官網</w:t>
      </w:r>
      <w:r>
        <w:rPr>
          <w:rFonts w:ascii="Segoe UI Emoji" w:hAnsi="Segoe UI Emoji" w:cs="Segoe UI Emoji"/>
        </w:rPr>
        <w:t>🔗</w:t>
      </w:r>
      <w:r>
        <w:rPr>
          <w:rFonts w:hint="eastAsia"/>
        </w:rPr>
        <w:t>https://www.bestaiawards.com.tw/</w:t>
      </w:r>
    </w:p>
    <w:p w14:paraId="0E6CAF7B" w14:textId="77777777" w:rsidR="00CF347E" w:rsidRDefault="00CF347E" w:rsidP="00CF347E">
      <w:r>
        <w:rPr>
          <w:rFonts w:ascii="Segoe UI Emoji" w:hAnsi="Segoe UI Emoji" w:cs="Segoe UI Emoji"/>
        </w:rPr>
        <w:t>📍</w:t>
      </w:r>
      <w:r>
        <w:rPr>
          <w:rFonts w:hint="eastAsia"/>
        </w:rPr>
        <w:t>聯絡信箱：執行單位</w:t>
      </w:r>
      <w:r>
        <w:rPr>
          <w:rFonts w:hint="eastAsia"/>
        </w:rPr>
        <w:t>(</w:t>
      </w:r>
      <w:r>
        <w:rPr>
          <w:rFonts w:hint="eastAsia"/>
        </w:rPr>
        <w:t>台北市電腦公會</w:t>
      </w:r>
      <w:r>
        <w:rPr>
          <w:rFonts w:hint="eastAsia"/>
        </w:rPr>
        <w:t>)beca@mail.tca.org.tw</w:t>
      </w:r>
      <w:r>
        <w:rPr>
          <w:rFonts w:hint="eastAsia"/>
        </w:rPr>
        <w:t>、</w:t>
      </w:r>
      <w:r>
        <w:rPr>
          <w:rFonts w:hint="eastAsia"/>
        </w:rPr>
        <w:t>paty@mail.tca.org.tw</w:t>
      </w:r>
    </w:p>
    <w:p w14:paraId="7A94C9C4" w14:textId="77777777" w:rsidR="00CF347E" w:rsidRDefault="00CF347E" w:rsidP="0047479A"/>
    <w:p w14:paraId="390D4B01" w14:textId="77777777" w:rsidR="00CF347E" w:rsidRPr="00CF347E" w:rsidRDefault="00CF347E" w:rsidP="00CF347E">
      <w:pPr>
        <w:rPr>
          <w:b/>
        </w:rPr>
      </w:pPr>
      <w:r w:rsidRPr="00CF347E">
        <w:rPr>
          <w:rFonts w:hint="eastAsia"/>
          <w:b/>
        </w:rPr>
        <w:t>【競賽說明會】</w:t>
      </w:r>
    </w:p>
    <w:p w14:paraId="4E03474B" w14:textId="77777777" w:rsidR="00CF347E" w:rsidRDefault="00CF347E" w:rsidP="00CF347E">
      <w:pPr>
        <w:rPr>
          <w:rFonts w:ascii="Calibri" w:hAnsi="Calibri" w:cs="Calibri"/>
          <w:color w:val="242424"/>
        </w:rPr>
      </w:pPr>
      <w:r w:rsidRPr="00CF347E">
        <w:rPr>
          <w:rFonts w:hint="eastAsia"/>
        </w:rPr>
        <w:t>本競賽將辦理三場次競賽說明會</w:t>
      </w:r>
      <w:r w:rsidRPr="00CF347E">
        <w:rPr>
          <w:rFonts w:hint="eastAsia"/>
        </w:rPr>
        <w:t>(</w:t>
      </w:r>
      <w:r w:rsidRPr="00CF347E">
        <w:rPr>
          <w:rFonts w:hint="eastAsia"/>
        </w:rPr>
        <w:t>含實體</w:t>
      </w:r>
      <w:r w:rsidRPr="00CF347E">
        <w:rPr>
          <w:rFonts w:hint="eastAsia"/>
        </w:rPr>
        <w:t>(3/12</w:t>
      </w:r>
      <w:r w:rsidRPr="00CF347E">
        <w:rPr>
          <w:rFonts w:hint="eastAsia"/>
        </w:rPr>
        <w:t>、</w:t>
      </w:r>
      <w:r w:rsidRPr="00CF347E">
        <w:rPr>
          <w:rFonts w:hint="eastAsia"/>
        </w:rPr>
        <w:t>3/19)</w:t>
      </w:r>
      <w:r w:rsidRPr="00CF347E">
        <w:rPr>
          <w:rFonts w:hint="eastAsia"/>
        </w:rPr>
        <w:t>兩場次、線上</w:t>
      </w:r>
      <w:r w:rsidRPr="00CF347E">
        <w:rPr>
          <w:rFonts w:hint="eastAsia"/>
        </w:rPr>
        <w:t>(3/18)</w:t>
      </w:r>
      <w:r w:rsidRPr="00CF347E">
        <w:rPr>
          <w:rFonts w:hint="eastAsia"/>
        </w:rPr>
        <w:t>一場次</w:t>
      </w:r>
      <w:r w:rsidRPr="00CF347E">
        <w:rPr>
          <w:rFonts w:hint="eastAsia"/>
        </w:rPr>
        <w:t>)</w:t>
      </w:r>
      <w:r w:rsidRPr="00CF347E">
        <w:rPr>
          <w:rFonts w:hint="eastAsia"/>
        </w:rPr>
        <w:t>活動皆開放外校學生及老師、及欲了解競賽之企業相關人員參加，歡迎撥冗參</w:t>
      </w:r>
      <w:r>
        <w:rPr>
          <w:rFonts w:ascii="微軟正黑體" w:eastAsia="微軟正黑體" w:hAnsi="微軟正黑體" w:cs="Calibri" w:hint="eastAsia"/>
          <w:color w:val="000000"/>
          <w:bdr w:val="none" w:sz="0" w:space="0" w:color="auto" w:frame="1"/>
        </w:rPr>
        <w:t>加，也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懇請老師能轉知及鼓勵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  <w:shd w:val="clear" w:color="auto" w:fill="FFFF00"/>
        </w:rPr>
        <w:t>所屬相關科系學生/老師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踴躍報名，謝謝您。</w:t>
      </w:r>
    </w:p>
    <w:p w14:paraId="6ED2F198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 </w:t>
      </w:r>
      <w:r>
        <w:rPr>
          <w:rFonts w:ascii="微軟正黑體" w:eastAsia="微軟正黑體" w:hAnsi="微軟正黑體" w:cs="Calibri" w:hint="eastAsia"/>
          <w:b/>
          <w:bCs/>
          <w:color w:val="242424"/>
          <w:bdr w:val="none" w:sz="0" w:space="0" w:color="auto" w:frame="1"/>
          <w:shd w:val="clear" w:color="auto" w:fill="FFFF00"/>
        </w:rPr>
        <w:t>【線上說明會場次】</w:t>
      </w:r>
      <w:r>
        <w:rPr>
          <w:rFonts w:ascii="微軟正黑體" w:eastAsia="微軟正黑體" w:hAnsi="微軟正黑體" w:cs="Calibri" w:hint="eastAsia"/>
          <w:b/>
          <w:bCs/>
          <w:color w:val="FF0000"/>
          <w:bdr w:val="none" w:sz="0" w:space="0" w:color="auto" w:frame="1"/>
          <w:shd w:val="clear" w:color="auto" w:fill="FFFF00"/>
        </w:rPr>
        <w:t>(熱烈報名中！)</w:t>
      </w:r>
    </w:p>
    <w:p w14:paraId="2D8B3CE5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👉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第二場</w:t>
      </w:r>
    </w:p>
    <w:p w14:paraId="51ABED97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📅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時間：114/3/18(二)15:00-16:30</w:t>
      </w:r>
    </w:p>
    <w:p w14:paraId="4BC68FDF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⚠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️本場次採全線上參與，使用Webex線上視訊軟體(請於線上報名，將在活動前以E-mail提供會議連結)</w:t>
      </w:r>
    </w:p>
    <w:p w14:paraId="1B8A4BEF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📝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報名連結：</w:t>
      </w:r>
      <w:hyperlink r:id="rId4" w:tgtFrame="_blank" w:tooltip="https://seminars.tca.org.tw/D22a00287.aspx" w:history="1">
        <w:r>
          <w:rPr>
            <w:rStyle w:val="a3"/>
            <w:rFonts w:ascii="微軟正黑體" w:eastAsia="微軟正黑體" w:hAnsi="微軟正黑體" w:cs="Calibri" w:hint="eastAsia"/>
            <w:bdr w:val="none" w:sz="0" w:space="0" w:color="auto" w:frame="1"/>
          </w:rPr>
          <w:t>https://seminars.tca.org.tw/D22a00287.aspx</w:t>
        </w:r>
      </w:hyperlink>
    </w:p>
    <w:p w14:paraId="238FD536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 </w:t>
      </w:r>
      <w:r>
        <w:rPr>
          <w:rFonts w:ascii="微軟正黑體" w:eastAsia="微軟正黑體" w:hAnsi="微軟正黑體" w:cs="Calibri" w:hint="eastAsia"/>
          <w:b/>
          <w:bCs/>
          <w:color w:val="242424"/>
          <w:bdr w:val="none" w:sz="0" w:space="0" w:color="auto" w:frame="1"/>
          <w:shd w:val="clear" w:color="auto" w:fill="FFFF00"/>
        </w:rPr>
        <w:t>【實體說明會場次】</w:t>
      </w:r>
    </w:p>
    <w:p w14:paraId="5FF333BC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👉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第三場</w:t>
      </w:r>
    </w:p>
    <w:p w14:paraId="10149934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📅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時間：114/3/19(三)15:00-16:30</w:t>
      </w:r>
    </w:p>
    <w:p w14:paraId="01461492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地點：臺科大微型車庫 第三學生宿舍 B1 (臺北市大安區基隆路四段 43 號)</w:t>
      </w:r>
    </w:p>
    <w:p w14:paraId="788FCCBF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Segoe UI Emoji" w:hAnsi="Segoe UI Emoji" w:cs="Calibri"/>
          <w:color w:val="242424"/>
          <w:bdr w:val="none" w:sz="0" w:space="0" w:color="auto" w:frame="1"/>
        </w:rPr>
        <w:t>📝</w:t>
      </w: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報名連結：</w:t>
      </w:r>
      <w:hyperlink r:id="rId5" w:tgtFrame="_blank" w:tooltip="https://seminars.tca.org.tw/D22a00254.aspx" w:history="1">
        <w:r>
          <w:rPr>
            <w:rStyle w:val="a3"/>
            <w:rFonts w:ascii="微軟正黑體" w:eastAsia="微軟正黑體" w:hAnsi="微軟正黑體" w:cs="Calibri" w:hint="eastAsia"/>
            <w:bdr w:val="none" w:sz="0" w:space="0" w:color="auto" w:frame="1"/>
          </w:rPr>
          <w:t>https://seminars.tca.org.tw/D22a00254.aspx</w:t>
        </w:r>
      </w:hyperlink>
    </w:p>
    <w:p w14:paraId="3FAEC5EE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 ●競賽官網：</w:t>
      </w:r>
      <w:hyperlink r:id="rId6" w:tgtFrame="_blank" w:tooltip="https://www.bestaiawards.com.tw/" w:history="1">
        <w:r>
          <w:rPr>
            <w:rStyle w:val="a3"/>
            <w:rFonts w:ascii="微軟正黑體" w:eastAsia="微軟正黑體" w:hAnsi="微軟正黑體" w:cs="Calibri" w:hint="eastAsia"/>
            <w:bdr w:val="none" w:sz="0" w:space="0" w:color="auto" w:frame="1"/>
          </w:rPr>
          <w:t>https://www.bestaiawards.com.tw/</w:t>
        </w:r>
      </w:hyperlink>
    </w:p>
    <w:p w14:paraId="2EEC1B4C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●競賽辦法：</w:t>
      </w:r>
      <w:hyperlink r:id="rId7" w:anchor="eligibility" w:tgtFrame="_blank" w:tooltip="https://www.bestaiawards.com.tw/index.php?act=article&amp;code=list&amp;ids=4#eligibility" w:history="1">
        <w:r>
          <w:rPr>
            <w:rStyle w:val="a3"/>
            <w:rFonts w:ascii="微軟正黑體" w:eastAsia="微軟正黑體" w:hAnsi="微軟正黑體" w:cs="Calibri" w:hint="eastAsia"/>
            <w:bdr w:val="none" w:sz="0" w:space="0" w:color="auto" w:frame="1"/>
          </w:rPr>
          <w:t>https://www.bestaiawards.com.tw/index.php?act=article&amp;code=list&amp;ids=4#eligibility</w:t>
        </w:r>
      </w:hyperlink>
    </w:p>
    <w:p w14:paraId="32DFF24D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●競賽說明會資訊：</w:t>
      </w:r>
      <w:hyperlink r:id="rId8" w:tgtFrame="_blank" w:tooltip="https://www.bestaiawards.com.tw/index.php?act=article&amp;code=detail&amp;ids=79" w:history="1">
        <w:r>
          <w:rPr>
            <w:rStyle w:val="a3"/>
            <w:rFonts w:ascii="微軟正黑體" w:eastAsia="微軟正黑體" w:hAnsi="微軟正黑體" w:cs="Calibri" w:hint="eastAsia"/>
            <w:bdr w:val="none" w:sz="0" w:space="0" w:color="auto" w:frame="1"/>
          </w:rPr>
          <w:t>https://www.bestaiawards.com.tw/index.php?act=article&amp;code=detail&amp;ids=79</w:t>
        </w:r>
      </w:hyperlink>
    </w:p>
    <w:p w14:paraId="545F3695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微軟正黑體" w:eastAsia="微軟正黑體" w:hAnsi="微軟正黑體" w:cs="Calibri" w:hint="eastAsia"/>
          <w:color w:val="242424"/>
          <w:bdr w:val="none" w:sz="0" w:space="0" w:color="auto" w:frame="1"/>
        </w:rPr>
        <w:t> </w:t>
      </w:r>
      <w:r w:rsidRPr="002D1861">
        <w:rPr>
          <w:rFonts w:ascii="Calibri" w:hAnsi="Calibri" w:cs="Calibri" w:hint="eastAsia"/>
          <w:color w:val="242424"/>
        </w:rPr>
        <w:t>說明會</w:t>
      </w:r>
      <w:r w:rsidRPr="002D1861">
        <w:rPr>
          <w:rFonts w:ascii="Calibri" w:hAnsi="Calibri" w:cs="Calibri" w:hint="eastAsia"/>
          <w:color w:val="242424"/>
        </w:rPr>
        <w:t>EDM</w:t>
      </w:r>
      <w:r w:rsidRPr="002D1861">
        <w:rPr>
          <w:rFonts w:ascii="Calibri" w:hAnsi="Calibri" w:cs="Calibri" w:hint="eastAsia"/>
          <w:color w:val="242424"/>
        </w:rPr>
        <w:t>資訊：</w:t>
      </w:r>
      <w:hyperlink r:id="rId9" w:history="1">
        <w:r w:rsidRPr="002D1861">
          <w:rPr>
            <w:rStyle w:val="a3"/>
            <w:rFonts w:ascii="Calibri" w:hAnsi="Calibri" w:cs="Calibri" w:hint="eastAsia"/>
          </w:rPr>
          <w:t>https://img.tca.org.tw/unblock/EDM1140310120602</w:t>
        </w:r>
      </w:hyperlink>
    </w:p>
    <w:p w14:paraId="63BDDE53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Calibri" w:hAnsi="Calibri" w:cs="Calibri"/>
          <w:color w:val="242424"/>
        </w:rPr>
      </w:pPr>
    </w:p>
    <w:p w14:paraId="0606FB16" w14:textId="77777777" w:rsidR="00CF347E" w:rsidRP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b/>
        </w:rPr>
      </w:pPr>
      <w:r w:rsidRPr="00CF347E">
        <w:rPr>
          <w:rFonts w:ascii="Calibri" w:hAnsi="Calibri" w:cs="Calibri" w:hint="eastAsia"/>
          <w:b/>
          <w:color w:val="242424"/>
        </w:rPr>
        <w:lastRenderedPageBreak/>
        <w:t>競賽相關說明</w:t>
      </w:r>
      <w:r w:rsidRPr="00CF347E">
        <w:rPr>
          <w:rFonts w:hint="eastAsia"/>
          <w:b/>
        </w:rPr>
        <w:t>簡報如附件</w:t>
      </w:r>
    </w:p>
    <w:p w14:paraId="54DB21CE" w14:textId="77777777" w:rsid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</w:pPr>
    </w:p>
    <w:p w14:paraId="75ACB91E" w14:textId="77777777" w:rsidR="00CF347E" w:rsidRPr="00CF347E" w:rsidRDefault="00CF347E" w:rsidP="00CF347E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</w:pPr>
    </w:p>
    <w:p w14:paraId="7E46B991" w14:textId="77777777" w:rsidR="00CF347E" w:rsidRDefault="00CF347E" w:rsidP="00CF347E">
      <w:pPr>
        <w:pStyle w:val="Web"/>
        <w:shd w:val="clear" w:color="auto" w:fill="ECECEC"/>
        <w:spacing w:before="0" w:beforeAutospacing="0" w:after="0" w:afterAutospacing="0"/>
        <w:jc w:val="center"/>
        <w:textAlignment w:val="baseline"/>
        <w:rPr>
          <w:rFonts w:ascii="inherit" w:hAnsi="inherit" w:hint="eastAsia"/>
          <w:sz w:val="23"/>
          <w:szCs w:val="23"/>
        </w:rPr>
      </w:pPr>
      <w:r>
        <w:rPr>
          <w:rFonts w:ascii="inherit" w:hAnsi="inherit"/>
          <w:color w:val="990000"/>
          <w:sz w:val="20"/>
          <w:szCs w:val="20"/>
          <w:bdr w:val="none" w:sz="0" w:space="0" w:color="auto" w:frame="1"/>
        </w:rPr>
        <w:t>若您無法看到完整頁面，請按此處：</w:t>
      </w:r>
      <w:hyperlink r:id="rId10" w:tgtFrame="_blank" w:tooltip="http://omi2.tca.org.tw/HL/25979/418abec/0/aace/6de4/6054/a/1311/800.htm" w:history="1">
        <w:r>
          <w:rPr>
            <w:rStyle w:val="a3"/>
            <w:rFonts w:ascii="inherit" w:hAnsi="inherit"/>
            <w:sz w:val="20"/>
            <w:szCs w:val="20"/>
            <w:bdr w:val="none" w:sz="0" w:space="0" w:color="auto" w:frame="1"/>
          </w:rPr>
          <w:t>Here</w:t>
        </w:r>
      </w:hyperlink>
    </w:p>
    <w:tbl>
      <w:tblPr>
        <w:tblW w:w="121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0"/>
      </w:tblGrid>
      <w:tr w:rsidR="00CF347E" w14:paraId="418D7FEB" w14:textId="77777777" w:rsidTr="001A15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CF347E" w14:paraId="01C95963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A49F1AC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</w:p>
              </w:tc>
            </w:tr>
            <w:tr w:rsidR="00CF347E" w14:paraId="7CEA819F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476CEDC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 wp14:anchorId="079B8A06" wp14:editId="750AB0B7">
                        <wp:extent cx="7620000" cy="2293620"/>
                        <wp:effectExtent l="0" t="0" r="0" b="0"/>
                        <wp:docPr id="12" name="圖片 12" descr="https://img.tca.org.tw/unblock/EDM1140310120602/images/edm_r2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26" descr="https://img.tca.org.tw/unblock/EDM1140310120602/images/edm_r2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2293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62DC29ED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B7BAE57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 wp14:anchorId="362A4096" wp14:editId="0DFC87BF">
                        <wp:extent cx="7620000" cy="2887980"/>
                        <wp:effectExtent l="0" t="0" r="0" b="7620"/>
                        <wp:docPr id="11" name="圖片 11" descr="https://img.tca.org.tw/unblock/EDM1140310120602/images/edm_r3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27" descr="https://img.tca.org.tw/unblock/EDM1140310120602/images/edm_r3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2887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6DFEB153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3415FA3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lastRenderedPageBreak/>
                    <w:drawing>
                      <wp:inline distT="0" distB="0" distL="0" distR="0" wp14:anchorId="2BF06847" wp14:editId="40DD46FB">
                        <wp:extent cx="7620000" cy="3451860"/>
                        <wp:effectExtent l="0" t="0" r="0" b="0"/>
                        <wp:docPr id="10" name="圖片 10" descr="https://img.tca.org.tw/unblock/EDM1140310120602/images/edm_r4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28" descr="https://img.tca.org.tw/unblock/EDM1140310120602/images/edm_r4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3451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2DBB07F3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5EE5B76F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 wp14:anchorId="03F8E733" wp14:editId="7ECA4519">
                        <wp:extent cx="7620000" cy="2895600"/>
                        <wp:effectExtent l="0" t="0" r="0" b="0"/>
                        <wp:docPr id="9" name="圖片 9" descr="https://img.tca.org.tw/unblock/EDM1140310120602/images/edm_r5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29" descr="https://img.tca.org.tw/unblock/EDM1140310120602/images/edm_r5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7E0D465B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B2CBAF5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 wp14:anchorId="30C9CB6A" wp14:editId="488D7ABF">
                        <wp:extent cx="7620000" cy="1341120"/>
                        <wp:effectExtent l="0" t="0" r="0" b="0"/>
                        <wp:docPr id="8" name="圖片 8" descr="https://img.tca.org.tw/unblock/EDM1140310120602/images/edm_r6_c1.jpg">
                          <a:hlinkClick xmlns:a="http://schemas.openxmlformats.org/drawingml/2006/main" r:id="rId15" tgtFrame="_blank" tooltip="http://omi2.tca.org.tw/HL/2597a/418abec/0/aace/6de4/6054/a/1311/800.ht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0" descr="https://img.tca.org.tw/unblock/EDM1140310120602/images/edm_r6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341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66695096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5E510CEA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lastRenderedPageBreak/>
                    <w:drawing>
                      <wp:inline distT="0" distB="0" distL="0" distR="0" wp14:anchorId="76AAD809" wp14:editId="132ECBA1">
                        <wp:extent cx="7620000" cy="769620"/>
                        <wp:effectExtent l="0" t="0" r="0" b="0"/>
                        <wp:docPr id="7" name="圖片 7" descr="https://img.tca.org.tw/unblock/EDM1140310120602/images/edm_r7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1" descr="https://img.tca.org.tw/unblock/EDM1140310120602/images/edm_r7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1074280B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14573B0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 wp14:anchorId="0546AACC" wp14:editId="0312F648">
                        <wp:extent cx="7620000" cy="883920"/>
                        <wp:effectExtent l="0" t="0" r="0" b="0"/>
                        <wp:docPr id="6" name="圖片 6" descr="https://img.tca.org.tw/unblock/EDM1140310120602/images/edm_r8_c1.jpg">
                          <a:hlinkClick xmlns:a="http://schemas.openxmlformats.org/drawingml/2006/main" r:id="rId18" tgtFrame="_blank" tooltip="http://omi2.tca.org.tw/HL/2597b/418abec/0/aace/6de4/6054/a/1311/800.ht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2" descr="https://img.tca.org.tw/unblock/EDM1140310120602/images/edm_r8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1518B2B3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5330E046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 wp14:anchorId="097ED50B" wp14:editId="61BFB2E8">
                        <wp:extent cx="7620000" cy="822960"/>
                        <wp:effectExtent l="0" t="0" r="0" b="0"/>
                        <wp:docPr id="5" name="圖片 5" descr="https://img.tca.org.tw/unblock/EDM1140310120602/images/edm_r9_c1.jpg">
                          <a:hlinkClick xmlns:a="http://schemas.openxmlformats.org/drawingml/2006/main" r:id="rId20" tgtFrame="_blank" tooltip="http://omi2.tca.org.tw/HL/2597c/418abec/0/aace/6de4/6054/a/1311/800.ht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3" descr="https://img.tca.org.tw/unblock/EDM1140310120602/images/edm_r9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743E27B7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6F8C4BA0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 wp14:anchorId="123F49B0" wp14:editId="20FAA035">
                        <wp:extent cx="7620000" cy="960120"/>
                        <wp:effectExtent l="0" t="0" r="0" b="0"/>
                        <wp:docPr id="4" name="圖片 4" descr="https://img.tca.org.tw/unblock/EDM1140310120602/images/edm_r10_c1.jpg">
                          <a:hlinkClick xmlns:a="http://schemas.openxmlformats.org/drawingml/2006/main" r:id="rId22" tgtFrame="_blank" tooltip="http://omi2.tca.org.tw/HL/2597d/418abec/0/aace/6de4/6054/a/1311/800.htm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4" descr="https://img.tca.org.tw/unblock/EDM1140310120602/images/edm_r10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3A0B5F99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F869B95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 wp14:anchorId="49E0DEBB" wp14:editId="52CD7EBB">
                        <wp:extent cx="7620000" cy="3893820"/>
                        <wp:effectExtent l="0" t="0" r="0" b="0"/>
                        <wp:docPr id="3" name="圖片 3" descr="https://img.tca.org.tw/unblock/EDM1140310120602/images/edm_r11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5" descr="https://img.tca.org.tw/unblock/EDM1140310120602/images/edm_r11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389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1D529E74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615F3A76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 wp14:anchorId="30839AC2" wp14:editId="43D4E19D">
                        <wp:extent cx="7620000" cy="480060"/>
                        <wp:effectExtent l="0" t="0" r="0" b="0"/>
                        <wp:docPr id="2" name="圖片 2" descr="https://img.tca.org.tw/unblock/EDM1140310120602/images/edm_r12_c1.jpg">
                          <a:hlinkClick xmlns:a="http://schemas.openxmlformats.org/drawingml/2006/main" r:id="rId25" tooltip="mailto:pt3841@mail.tca.org.tw;pt890@mail.tca.org.tw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6" descr="https://img.tca.org.tw/unblock/EDM1140310120602/images/edm_r12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48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347E" w14:paraId="57B35485" w14:textId="77777777" w:rsidTr="001A150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5959CF7" w14:textId="77777777" w:rsidR="00CF347E" w:rsidRDefault="00CF347E" w:rsidP="001A1506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noProof/>
                      <w:bdr w:val="none" w:sz="0" w:space="0" w:color="auto" w:frame="1"/>
                    </w:rPr>
                    <w:lastRenderedPageBreak/>
                    <w:drawing>
                      <wp:inline distT="0" distB="0" distL="0" distR="0" wp14:anchorId="58E01568" wp14:editId="27A21AAA">
                        <wp:extent cx="7620000" cy="1287780"/>
                        <wp:effectExtent l="0" t="0" r="0" b="7620"/>
                        <wp:docPr id="1" name="圖片 1" descr="https://img.tca.org.tw/unblock/EDM1140310120602/images/edm_r13_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_x__x0000_i1037" descr="https://img.tca.org.tw/unblock/EDM1140310120602/images/edm_r13_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287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BE5347" w14:textId="77777777" w:rsidR="00CF347E" w:rsidRDefault="00CF347E" w:rsidP="001A1506">
            <w:pPr>
              <w:jc w:val="center"/>
              <w:textAlignment w:val="baseline"/>
            </w:pPr>
          </w:p>
        </w:tc>
      </w:tr>
    </w:tbl>
    <w:p w14:paraId="6C712BE4" w14:textId="77777777" w:rsidR="00CF347E" w:rsidRDefault="00CF347E" w:rsidP="00CF347E">
      <w:pPr>
        <w:pStyle w:val="Web"/>
        <w:shd w:val="clear" w:color="auto" w:fill="ECECEC"/>
        <w:spacing w:before="0" w:beforeAutospacing="0" w:after="0" w:afterAutospacing="0"/>
        <w:jc w:val="center"/>
        <w:textAlignment w:val="baseline"/>
        <w:rPr>
          <w:rFonts w:ascii="inherit" w:hAnsi="inherit" w:hint="eastAsia"/>
          <w:sz w:val="23"/>
          <w:szCs w:val="23"/>
        </w:rPr>
      </w:pPr>
      <w:r>
        <w:rPr>
          <w:rFonts w:ascii="inherit" w:hAnsi="inherit"/>
          <w:color w:val="990000"/>
          <w:sz w:val="20"/>
          <w:szCs w:val="20"/>
          <w:bdr w:val="none" w:sz="0" w:space="0" w:color="auto" w:frame="1"/>
        </w:rPr>
        <w:lastRenderedPageBreak/>
        <w:t>如您對本訊息有任何意見或問題（含取消訂閱），請按</w:t>
      </w:r>
      <w:hyperlink r:id="rId28" w:tooltip="mailto:pt879@mail.tca.org.tw?subject=D22a00254%20Problem&amp;cc=audit@image.tca.org.tw" w:history="1">
        <w:r>
          <w:rPr>
            <w:rStyle w:val="a3"/>
            <w:rFonts w:ascii="inherit" w:hAnsi="inherit"/>
            <w:sz w:val="20"/>
            <w:szCs w:val="20"/>
            <w:bdr w:val="none" w:sz="0" w:space="0" w:color="auto" w:frame="1"/>
          </w:rPr>
          <w:t>這裡</w:t>
        </w:r>
      </w:hyperlink>
      <w:r>
        <w:rPr>
          <w:rFonts w:ascii="inherit" w:hAnsi="inherit"/>
          <w:color w:val="990000"/>
          <w:sz w:val="20"/>
          <w:szCs w:val="20"/>
          <w:bdr w:val="none" w:sz="0" w:space="0" w:color="auto" w:frame="1"/>
        </w:rPr>
        <w:t>聯繫承辦人。就違反本個資聲明之行為，請按</w:t>
      </w:r>
      <w:hyperlink r:id="rId29" w:tgtFrame="_blank" w:tooltip="http://omi2.tca.org.tw/HL/2597e/418abec/0/aace/6de4/6054/a/1311/800.htm" w:history="1">
        <w:r>
          <w:rPr>
            <w:rStyle w:val="a3"/>
            <w:rFonts w:ascii="inherit" w:hAnsi="inherit"/>
            <w:sz w:val="20"/>
            <w:szCs w:val="20"/>
            <w:bdr w:val="none" w:sz="0" w:space="0" w:color="auto" w:frame="1"/>
          </w:rPr>
          <w:t>這裡</w:t>
        </w:r>
      </w:hyperlink>
      <w:r>
        <w:rPr>
          <w:rFonts w:ascii="inherit" w:hAnsi="inherit"/>
          <w:color w:val="990000"/>
          <w:sz w:val="20"/>
          <w:szCs w:val="20"/>
          <w:bdr w:val="none" w:sz="0" w:space="0" w:color="auto" w:frame="1"/>
        </w:rPr>
        <w:t>反映，謝謝您。</w:t>
      </w:r>
    </w:p>
    <w:p w14:paraId="4CADBBA5" w14:textId="77777777" w:rsidR="0047479A" w:rsidRPr="00CF347E" w:rsidRDefault="0047479A" w:rsidP="00CF347E">
      <w:pPr>
        <w:adjustRightInd w:val="0"/>
        <w:snapToGrid w:val="0"/>
      </w:pPr>
    </w:p>
    <w:p w14:paraId="40047F7C" w14:textId="77777777" w:rsidR="00CF347E" w:rsidRPr="0047479A" w:rsidRDefault="00CF347E" w:rsidP="00CF347E">
      <w:pPr>
        <w:adjustRightInd w:val="0"/>
        <w:snapToGrid w:val="0"/>
      </w:pPr>
    </w:p>
    <w:sectPr w:rsidR="00CF347E" w:rsidRPr="004747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9A"/>
    <w:rsid w:val="00042832"/>
    <w:rsid w:val="00050F91"/>
    <w:rsid w:val="0047479A"/>
    <w:rsid w:val="005C5BAD"/>
    <w:rsid w:val="006218A6"/>
    <w:rsid w:val="006D12AF"/>
    <w:rsid w:val="007C70D0"/>
    <w:rsid w:val="009F5899"/>
    <w:rsid w:val="00BF1DEF"/>
    <w:rsid w:val="00CF347E"/>
    <w:rsid w:val="00F012B4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94F3"/>
  <w15:chartTrackingRefBased/>
  <w15:docId w15:val="{259C8670-AD37-4E50-B618-E58F8039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47E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F34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staiawards.com.tw/index.php?act=article&amp;code=detail&amp;ids=79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omi2.tca.org.tw/HL/2597b/418abec/0/aace/6de4/6054/a/1311/800.htm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s://www.bestaiawards.com.tw/index.php?act=article&amp;code=list&amp;ids=4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mailto:pt3841@mail.tca.org.tw;pt890@mail.tca.org.tw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omi2.tca.org.tw/HL/2597c/418abec/0/aace/6de4/6054/a/1311/800.htm" TargetMode="External"/><Relationship Id="rId29" Type="http://schemas.openxmlformats.org/officeDocument/2006/relationships/hyperlink" Target="http://omi2.tca.org.tw/HL/2597e/418abec/0/aace/6de4/6054/a/1311/800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staiawards.com.tw/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5" Type="http://schemas.openxmlformats.org/officeDocument/2006/relationships/hyperlink" Target="https://seminars.tca.org.tw/D22a00254.aspx" TargetMode="External"/><Relationship Id="rId15" Type="http://schemas.openxmlformats.org/officeDocument/2006/relationships/hyperlink" Target="http://omi2.tca.org.tw/HL/2597a/418abec/0/aace/6de4/6054/a/1311/800.htm" TargetMode="External"/><Relationship Id="rId23" Type="http://schemas.openxmlformats.org/officeDocument/2006/relationships/image" Target="media/image9.jpeg"/><Relationship Id="rId28" Type="http://schemas.openxmlformats.org/officeDocument/2006/relationships/hyperlink" Target="mailto:pt879@mail.tca.org.tw?subject=D22a00254%20Problem&amp;cc=audit@image.tca.org.tw" TargetMode="External"/><Relationship Id="rId10" Type="http://schemas.openxmlformats.org/officeDocument/2006/relationships/hyperlink" Target="http://omi2.tca.org.tw/HL/25979/418abec/0/aace/6de4/6054/a/1311/800.htm" TargetMode="External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hyperlink" Target="https://seminars.tca.org.tw/D22a00287.aspx" TargetMode="External"/><Relationship Id="rId9" Type="http://schemas.openxmlformats.org/officeDocument/2006/relationships/hyperlink" Target="https://img.tca.org.tw/unblock/EDM1140310120602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omi2.tca.org.tw/HL/2597d/418abec/0/aace/6de4/6054/a/1311/800.htm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鄭哲斌</dc:creator>
  <cp:keywords/>
  <dc:description/>
  <cp:lastModifiedBy>鄭哲斌</cp:lastModifiedBy>
  <cp:revision>9</cp:revision>
  <dcterms:created xsi:type="dcterms:W3CDTF">2025-03-14T07:35:00Z</dcterms:created>
  <dcterms:modified xsi:type="dcterms:W3CDTF">2025-03-16T16:06:00Z</dcterms:modified>
</cp:coreProperties>
</file>